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E9F" w:rsidRPr="00922238" w:rsidRDefault="00656E9F" w:rsidP="00922238">
      <w:pPr>
        <w:pStyle w:val="a3"/>
        <w:shd w:val="clear" w:color="auto" w:fill="FFFFFF"/>
        <w:spacing w:before="0" w:beforeAutospacing="0" w:after="0" w:afterAutospacing="0" w:line="360" w:lineRule="atLeast"/>
        <w:jc w:val="center"/>
        <w:rPr>
          <w:color w:val="231F20"/>
          <w:sz w:val="28"/>
          <w:szCs w:val="28"/>
        </w:rPr>
      </w:pPr>
      <w:r w:rsidRPr="00922238">
        <w:rPr>
          <w:rStyle w:val="a4"/>
          <w:color w:val="231F20"/>
          <w:sz w:val="28"/>
          <w:szCs w:val="28"/>
        </w:rPr>
        <w:t>Консультация для родителей</w:t>
      </w:r>
    </w:p>
    <w:p w:rsidR="00656E9F" w:rsidRPr="00922238" w:rsidRDefault="00656E9F" w:rsidP="00922238">
      <w:pPr>
        <w:pStyle w:val="a3"/>
        <w:shd w:val="clear" w:color="auto" w:fill="FFFFFF"/>
        <w:spacing w:before="0" w:beforeAutospacing="0" w:after="0" w:afterAutospacing="0" w:line="360" w:lineRule="atLeast"/>
        <w:jc w:val="center"/>
        <w:rPr>
          <w:color w:val="FF0000"/>
          <w:sz w:val="28"/>
          <w:szCs w:val="28"/>
        </w:rPr>
      </w:pPr>
      <w:r w:rsidRPr="00922238">
        <w:rPr>
          <w:rStyle w:val="a4"/>
          <w:color w:val="FF0000"/>
          <w:sz w:val="28"/>
          <w:szCs w:val="28"/>
        </w:rPr>
        <w:t>Возрастные особенности детей 6-7 лет</w:t>
      </w:r>
    </w:p>
    <w:p w:rsidR="00656E9F" w:rsidRPr="00922238" w:rsidRDefault="00656E9F" w:rsidP="00656E9F">
      <w:pPr>
        <w:pStyle w:val="a3"/>
        <w:shd w:val="clear" w:color="auto" w:fill="FFFFFF"/>
        <w:spacing w:before="0" w:beforeAutospacing="0" w:after="0" w:afterAutospacing="0" w:line="360" w:lineRule="atLeast"/>
        <w:rPr>
          <w:color w:val="231F20"/>
          <w:sz w:val="28"/>
          <w:szCs w:val="28"/>
        </w:rPr>
      </w:pPr>
      <w:r w:rsidRPr="00922238">
        <w:rPr>
          <w:rStyle w:val="a4"/>
          <w:color w:val="231F20"/>
          <w:sz w:val="28"/>
          <w:szCs w:val="28"/>
        </w:rPr>
        <w:t>Анатомо-физиологические особенности</w:t>
      </w:r>
    </w:p>
    <w:p w:rsidR="00656E9F" w:rsidRPr="00922238" w:rsidRDefault="00656E9F" w:rsidP="00656E9F">
      <w:pPr>
        <w:pStyle w:val="a3"/>
        <w:shd w:val="clear" w:color="auto" w:fill="FFFFFF"/>
        <w:spacing w:before="75" w:beforeAutospacing="0" w:after="75" w:afterAutospacing="0" w:line="360" w:lineRule="atLeast"/>
        <w:rPr>
          <w:color w:val="231F20"/>
          <w:sz w:val="28"/>
          <w:szCs w:val="28"/>
        </w:rPr>
      </w:pPr>
      <w:r w:rsidRPr="00922238">
        <w:rPr>
          <w:color w:val="231F20"/>
          <w:sz w:val="28"/>
          <w:szCs w:val="28"/>
        </w:rPr>
        <w:t xml:space="preserve">Седьмой год жизни — продолжение очень важного целостного периода в развитии детей, который начинается в пять лет и завершается к семи годам. На седьмом году продолжается становление </w:t>
      </w:r>
      <w:proofErr w:type="gramStart"/>
      <w:r w:rsidRPr="00922238">
        <w:rPr>
          <w:color w:val="231F20"/>
          <w:sz w:val="28"/>
          <w:szCs w:val="28"/>
        </w:rPr>
        <w:t>новых психических образований, появившихся в пять</w:t>
      </w:r>
      <w:proofErr w:type="gramEnd"/>
      <w:r w:rsidRPr="00922238">
        <w:rPr>
          <w:color w:val="231F20"/>
          <w:sz w:val="28"/>
          <w:szCs w:val="28"/>
        </w:rPr>
        <w:t xml:space="preserve"> лет. Вместе с тем дальнейшее развертывание этих образований создает психологические условия для появления новых линий и направлений развития. В шестилетнем возрасте идет процесс активного созревания организма. Вес ребенка увеличивается в месяц на 200 граммов, рост на 0,5 см, изменяются пропорции тела. В среднем рост 7-летних детей равен 113—122 см, средний вес — 21—25 кг. Области мозга сформированы почти как у взрослого. Хорошо развита двигательная сфера. Продолжаются процессы окостенения, но изгибы позвоночника еще неустойчивы. Идет развитие крупной и особенно мелкой мускулатуры. Интенсивно развивается координация мышц кисти. Общее физическое развитие тесно связано с развитием тонкой моторики ребенка. Тренировка пальцев рук является средством повышения интеллекта ребенка, развития речи и подготовки к письму. </w:t>
      </w:r>
    </w:p>
    <w:p w:rsidR="00656E9F" w:rsidRPr="00922238" w:rsidRDefault="00656E9F" w:rsidP="00656E9F">
      <w:pPr>
        <w:pStyle w:val="a3"/>
        <w:shd w:val="clear" w:color="auto" w:fill="FFFFFF"/>
        <w:spacing w:before="0" w:beforeAutospacing="0" w:after="0" w:afterAutospacing="0" w:line="360" w:lineRule="atLeast"/>
        <w:rPr>
          <w:color w:val="231F20"/>
          <w:sz w:val="28"/>
          <w:szCs w:val="28"/>
        </w:rPr>
      </w:pPr>
      <w:r w:rsidRPr="00922238">
        <w:rPr>
          <w:rStyle w:val="a4"/>
          <w:color w:val="231F20"/>
          <w:sz w:val="28"/>
          <w:szCs w:val="28"/>
        </w:rPr>
        <w:t>Развитие личности</w:t>
      </w:r>
    </w:p>
    <w:p w:rsidR="00656E9F" w:rsidRPr="00922238" w:rsidRDefault="00656E9F" w:rsidP="00656E9F">
      <w:pPr>
        <w:pStyle w:val="a3"/>
        <w:shd w:val="clear" w:color="auto" w:fill="FFFFFF"/>
        <w:spacing w:before="75" w:beforeAutospacing="0" w:after="75" w:afterAutospacing="0" w:line="360" w:lineRule="atLeast"/>
        <w:rPr>
          <w:color w:val="231F20"/>
          <w:sz w:val="28"/>
          <w:szCs w:val="28"/>
        </w:rPr>
      </w:pPr>
      <w:r w:rsidRPr="00922238">
        <w:rPr>
          <w:color w:val="231F20"/>
          <w:sz w:val="28"/>
          <w:szCs w:val="28"/>
        </w:rPr>
        <w:t xml:space="preserve">Изменения в сознании характеризуются </w:t>
      </w:r>
      <w:proofErr w:type="gramStart"/>
      <w:r w:rsidRPr="00922238">
        <w:rPr>
          <w:color w:val="231F20"/>
          <w:sz w:val="28"/>
          <w:szCs w:val="28"/>
        </w:rPr>
        <w:t>появлением</w:t>
      </w:r>
      <w:proofErr w:type="gramEnd"/>
      <w:r w:rsidRPr="00922238">
        <w:rPr>
          <w:color w:val="231F20"/>
          <w:sz w:val="28"/>
          <w:szCs w:val="28"/>
        </w:rPr>
        <w:t xml:space="preserve"> так называемого внутреннего плана действий — способностью оперировать различными представлениями в уме, а не только в наглядном плане. Одним из важнейших изменений в личности ребенка являются дальнейшие изменения в его представлениях о себе, его образе Я. Развитие и усложнение этих образований создает к шести годам благоприятные условия для развития рефлексии — способности осознавать и отдавать себе отчет в своих целях, полученных результатах, способах их достижения, переживаниях, чувствах и побуждениях; для морального развития, и именно для последнего возраст шести-семи лет является </w:t>
      </w:r>
      <w:proofErr w:type="spellStart"/>
      <w:r w:rsidRPr="00922238">
        <w:rPr>
          <w:color w:val="231F20"/>
          <w:sz w:val="28"/>
          <w:szCs w:val="28"/>
        </w:rPr>
        <w:t>сензитивным</w:t>
      </w:r>
      <w:proofErr w:type="spellEnd"/>
      <w:r w:rsidRPr="00922238">
        <w:rPr>
          <w:color w:val="231F20"/>
          <w:sz w:val="28"/>
          <w:szCs w:val="28"/>
        </w:rPr>
        <w:t xml:space="preserve">, то есть чувствительным. Этот период во многом предопределяет будущий моральный облик человека и в то же время исключительно благоприятен для педагогических воздействий. В процессе усвоения нравственных норм формируются сочувствие, заботливость, активное отношение к событиям жизни. Существует тенденция преобладания общественно значимых мотивов над </w:t>
      </w:r>
      <w:proofErr w:type="gramStart"/>
      <w:r w:rsidRPr="00922238">
        <w:rPr>
          <w:color w:val="231F20"/>
          <w:sz w:val="28"/>
          <w:szCs w:val="28"/>
        </w:rPr>
        <w:t>личными</w:t>
      </w:r>
      <w:proofErr w:type="gramEnd"/>
      <w:r w:rsidRPr="00922238">
        <w:rPr>
          <w:color w:val="231F20"/>
          <w:sz w:val="28"/>
          <w:szCs w:val="28"/>
        </w:rPr>
        <w:t>. Самооценка ребенка достаточно устойчивая, возможно ее завышение, реже занижение. Дети более объективно оценивают результат деятельности, чем поведения. Ведущей потребностью детей данного возраста является общение (преобладает личностное). Ведущей деятельностью остается сюжетно-</w:t>
      </w:r>
      <w:r w:rsidRPr="00922238">
        <w:rPr>
          <w:color w:val="231F20"/>
          <w:sz w:val="28"/>
          <w:szCs w:val="28"/>
        </w:rPr>
        <w:lastRenderedPageBreak/>
        <w:t>ролевая игра. В сюжетно-ролевых играх дошкольники седьмого года жизни 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дошкольники оказываются способными отслеживать поведение партнеров по всему игровому пространству и менять свое поведение в зависимости от места в нем. Одной из важнейших особенностей данного возраста является проявление произвольности всех психических процессов.</w:t>
      </w:r>
    </w:p>
    <w:p w:rsidR="00656E9F" w:rsidRPr="00922238" w:rsidRDefault="00656E9F" w:rsidP="00656E9F">
      <w:pPr>
        <w:pStyle w:val="a3"/>
        <w:shd w:val="clear" w:color="auto" w:fill="FFFFFF"/>
        <w:spacing w:before="0" w:beforeAutospacing="0" w:after="0" w:afterAutospacing="0" w:line="360" w:lineRule="atLeast"/>
        <w:rPr>
          <w:color w:val="231F20"/>
          <w:sz w:val="28"/>
          <w:szCs w:val="28"/>
        </w:rPr>
      </w:pPr>
      <w:r w:rsidRPr="00922238">
        <w:rPr>
          <w:rStyle w:val="a4"/>
          <w:color w:val="231F20"/>
          <w:sz w:val="28"/>
          <w:szCs w:val="28"/>
        </w:rPr>
        <w:t>Развитие психических процессов</w:t>
      </w:r>
    </w:p>
    <w:p w:rsidR="00656E9F" w:rsidRPr="00922238" w:rsidRDefault="00656E9F" w:rsidP="00656E9F">
      <w:pPr>
        <w:pStyle w:val="a3"/>
        <w:shd w:val="clear" w:color="auto" w:fill="FFFFFF"/>
        <w:spacing w:before="75" w:beforeAutospacing="0" w:after="75" w:afterAutospacing="0" w:line="360" w:lineRule="atLeast"/>
        <w:rPr>
          <w:color w:val="231F20"/>
          <w:sz w:val="28"/>
          <w:szCs w:val="28"/>
        </w:rPr>
      </w:pPr>
      <w:r w:rsidRPr="00922238">
        <w:rPr>
          <w:color w:val="231F20"/>
          <w:sz w:val="28"/>
          <w:szCs w:val="28"/>
        </w:rPr>
        <w:t xml:space="preserve">Восприятие продолжает развиваться. Однако и у детей данного возраста могут встречаться ошибки в тех случаях, когда нужно одновременно учитывать несколько различных признаков. Внимание. Увеличивается устойчивость внимания — 20—25 минут, объем внимания составляет 7—8 предметов. Ребенок может видеть двойственные изображения. Память. К концу дошкольного периода (6—7 лет) у ребенка появляются произвольные формы психической активности. Он уже умеет рассматривать предметы, может вести целенаправленное наблюдение, возникает произвольное внимание, и в результате появляются элементы произвольной памяти. Произвольная память проявляется в ситуациях, когда ребенок самостоятельно ставит цель: запомнить и вспомнить. Можно с уверенностью сказать, что развитие произвольной памяти начинается с того момента, когда ребенок самостоятельно выделил задачу на запоминание. Желание ребенка запомнить следует всячески поощрять, это залог успешного развития не только памяти, но и других познавательных способностей: восприятия, внимания, мышления, воображения. Появление произвольной памяти способствует развитию культурной (опосредованной) памяти — наиболее продуктивной формы запоминания. Первые шаги этого (бесконечного в идеале) пути обусловлены особенностями запоминаемого материала: яркостью, доступностью, необычностью, наглядностью и т. д. Впоследствии ребенок способен усилить свою память с помощью таких приемов, как классификация, группировка. В этот период психологи и педагоги могут целенаправленно обучать дошкольников приемам классификации и группировки в целях запоминания. Мышление. Ведущим по-прежнему является наглядно-образное мышление, но к концу дошкольного возраста начинает формироваться словесно-логическое мышление. Оно предполагает развитие умения оперировать словами, понимать логику рассуждений. И здесь обязательно потребуется помощь взрослых, так как известна нелогичность детских рассуждений при сравнении, например, величины и </w:t>
      </w:r>
      <w:r w:rsidRPr="00922238">
        <w:rPr>
          <w:color w:val="231F20"/>
          <w:sz w:val="28"/>
          <w:szCs w:val="28"/>
        </w:rPr>
        <w:lastRenderedPageBreak/>
        <w:t xml:space="preserve">количества предметов. В дошкольном возрасте начинается развитие понятий. Полностью словесно-логическое, понятийное, или абстрактное, мышление формируется к подростковому возрасту. Старший дошкольник может устанавливать причинно-следственные связи, находить решения проблемных ситуаций. Может делать исключения на основе всех изученных обобщений, выстраивать серию из 6—8 последовательных картинок. Воображение. Старший дошкольный и младший школьный возрасты характеризуются активизацией функции воображения — вначале воссоздающего (позволявшего в более раннем возрасте представлять сказочные образы), а затем и творческого (благодаря которому создается принципиально новый образ). Этот период — </w:t>
      </w:r>
      <w:proofErr w:type="spellStart"/>
      <w:r w:rsidRPr="00922238">
        <w:rPr>
          <w:color w:val="231F20"/>
          <w:sz w:val="28"/>
          <w:szCs w:val="28"/>
        </w:rPr>
        <w:t>сензитивный</w:t>
      </w:r>
      <w:proofErr w:type="spellEnd"/>
      <w:r w:rsidRPr="00922238">
        <w:rPr>
          <w:color w:val="231F20"/>
          <w:sz w:val="28"/>
          <w:szCs w:val="28"/>
        </w:rPr>
        <w:t xml:space="preserve"> для развития фантазии. Речь. Продолжают развиваться звуковая сторона речи, грамматический строй, лексика, связная речь. В высказываниях детей отражаются как все более богатый словарный запас,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оказываются хорошо развиты </w:t>
      </w:r>
      <w:proofErr w:type="gramStart"/>
      <w:r w:rsidRPr="00922238">
        <w:rPr>
          <w:color w:val="231F20"/>
          <w:sz w:val="28"/>
          <w:szCs w:val="28"/>
        </w:rPr>
        <w:t>диалогическая</w:t>
      </w:r>
      <w:proofErr w:type="gramEnd"/>
      <w:r w:rsidRPr="00922238">
        <w:rPr>
          <w:color w:val="231F20"/>
          <w:sz w:val="28"/>
          <w:szCs w:val="28"/>
        </w:rPr>
        <w:t xml:space="preserve"> и некоторые виды монологической речи. В подготовительной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обладает высоким уровнем познавательного и личностного развития, что и позволяет ему в дальнейшем успешно обучаться в школе.</w:t>
      </w:r>
    </w:p>
    <w:p w:rsidR="00656E9F" w:rsidRPr="00922238" w:rsidRDefault="00656E9F" w:rsidP="00656E9F">
      <w:pPr>
        <w:pStyle w:val="a3"/>
        <w:shd w:val="clear" w:color="auto" w:fill="FFFFFF"/>
        <w:spacing w:before="0" w:beforeAutospacing="0" w:after="0" w:afterAutospacing="0" w:line="360" w:lineRule="atLeast"/>
        <w:rPr>
          <w:color w:val="231F20"/>
          <w:sz w:val="28"/>
          <w:szCs w:val="28"/>
        </w:rPr>
      </w:pPr>
      <w:r w:rsidRPr="00922238">
        <w:rPr>
          <w:rStyle w:val="a4"/>
          <w:color w:val="231F20"/>
          <w:sz w:val="28"/>
          <w:szCs w:val="28"/>
        </w:rPr>
        <w:t>Основные компоненты психологической готовности к школе</w:t>
      </w:r>
    </w:p>
    <w:p w:rsidR="00656E9F" w:rsidRPr="00922238" w:rsidRDefault="00656E9F" w:rsidP="00656E9F">
      <w:pPr>
        <w:pStyle w:val="a3"/>
        <w:shd w:val="clear" w:color="auto" w:fill="FFFFFF"/>
        <w:spacing w:before="75" w:beforeAutospacing="0" w:after="75" w:afterAutospacing="0" w:line="360" w:lineRule="atLeast"/>
        <w:rPr>
          <w:color w:val="231F20"/>
          <w:sz w:val="28"/>
          <w:szCs w:val="28"/>
        </w:rPr>
      </w:pPr>
      <w:r w:rsidRPr="00922238">
        <w:rPr>
          <w:color w:val="231F20"/>
          <w:sz w:val="28"/>
          <w:szCs w:val="28"/>
        </w:rPr>
        <w:t xml:space="preserve">Начало систематического обучения детей в школе выдвигает целый ряд важных задач. От того, как ребенок подготовлен к школе всем предшествующим дошкольным периодом развития, будут зависеть успешность его адаптации, вхождение в режим школьной жизни, его учебные успехи, его психологическое самочувствие. Психологическая готовность к школьному обучению </w:t>
      </w:r>
      <w:proofErr w:type="spellStart"/>
      <w:r w:rsidRPr="00922238">
        <w:rPr>
          <w:color w:val="231F20"/>
          <w:sz w:val="28"/>
          <w:szCs w:val="28"/>
        </w:rPr>
        <w:t>многокомпонентна</w:t>
      </w:r>
      <w:proofErr w:type="spellEnd"/>
      <w:r w:rsidRPr="00922238">
        <w:rPr>
          <w:color w:val="231F20"/>
          <w:sz w:val="28"/>
          <w:szCs w:val="28"/>
        </w:rPr>
        <w:t xml:space="preserve">. Можно выделить несколько параметров психического развития ребенка, наиболее существенно влияющих на успешное обучение в школе. • Личностная готовность к школе включает формирование у ребенка готовности к принятию новой социальной позиции школьника, имеющего круг важных обязанностей и прав, занимающего иное по сравнению с дошкольниками положение в обществе. Эта готовность выражается в отношении ребенка к школе, учителям и учебной деятельности. • Мотивационная готовность. Ребенок, готовый к школе, хочет учиться и потому, что у него уже есть </w:t>
      </w:r>
      <w:r w:rsidRPr="00922238">
        <w:rPr>
          <w:color w:val="231F20"/>
          <w:sz w:val="28"/>
          <w:szCs w:val="28"/>
        </w:rPr>
        <w:lastRenderedPageBreak/>
        <w:t>потребность занять определенную позицию в обществе людей, а именно позицию, открывающую доступ в мир взрослости (социальный мотив учения), и потому, что у него есть познавательная потребность, которую он не может удовлетворить дома. • Интеллектуальная готовность. Под интеллектуальной зрелостью понимают дифференцированное восприятие, концентрацию внимания, аналитическое мышление, выражающееся в способности постижения основных связей между явлениями; возможность логического запоминания, умение воспроизводить образец, а также развитие тонких движений руки и сенсомоторную координацию. Можно сказать, что понимаемая таким образом интеллектуальная зрелость в существенной мере отражает функциональное созревание структур головного мозга. • Волевая готовность (произвольная сфера) заключается в способности ребенка напряженно трудиться, делая то, что от него требуют учеба, режим школьной жизни.</w:t>
      </w:r>
    </w:p>
    <w:p w:rsidR="00CD765F" w:rsidRPr="00922238" w:rsidRDefault="00CD765F">
      <w:pPr>
        <w:rPr>
          <w:rFonts w:ascii="Times New Roman" w:hAnsi="Times New Roman" w:cs="Times New Roman"/>
          <w:sz w:val="28"/>
          <w:szCs w:val="28"/>
        </w:rPr>
      </w:pPr>
    </w:p>
    <w:sectPr w:rsidR="00CD765F" w:rsidRPr="00922238" w:rsidSect="00CD76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56E9F"/>
    <w:rsid w:val="00656E9F"/>
    <w:rsid w:val="00922238"/>
    <w:rsid w:val="00CD76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6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6E9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56E9F"/>
    <w:rPr>
      <w:b/>
      <w:bCs/>
    </w:rPr>
  </w:style>
</w:styles>
</file>

<file path=word/webSettings.xml><?xml version="1.0" encoding="utf-8"?>
<w:webSettings xmlns:r="http://schemas.openxmlformats.org/officeDocument/2006/relationships" xmlns:w="http://schemas.openxmlformats.org/wordprocessingml/2006/main">
  <w:divs>
    <w:div w:id="133661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1285</Words>
  <Characters>7327</Characters>
  <Application>Microsoft Office Word</Application>
  <DocSecurity>0</DocSecurity>
  <Lines>61</Lines>
  <Paragraphs>17</Paragraphs>
  <ScaleCrop>false</ScaleCrop>
  <Company>Reanimator Extreme Edition</Company>
  <LinksUpToDate>false</LinksUpToDate>
  <CharactersWithSpaces>8595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2016-03-13T15:11:00Z</dcterms:created>
  <dcterms:modified xsi:type="dcterms:W3CDTF">2016-03-14T03:21:00Z</dcterms:modified>
</cp:coreProperties>
</file>