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4EE3E" w14:textId="201537B9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Конспект </w:t>
      </w:r>
      <w:r w:rsidR="00CD68AE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ОД в средней группе</w:t>
      </w:r>
    </w:p>
    <w:p w14:paraId="26549C8A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формированию элементарных математических представлений</w:t>
      </w:r>
    </w:p>
    <w:p w14:paraId="17061E18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тему «Дикие животные»</w:t>
      </w:r>
    </w:p>
    <w:p w14:paraId="60BD4EE4" w14:textId="172C4C64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Цели: </w:t>
      </w:r>
      <w:r w:rsidR="006A47D0">
        <w:rPr>
          <w:color w:val="000000"/>
          <w:sz w:val="27"/>
          <w:szCs w:val="27"/>
        </w:rPr>
        <w:t>Ознакомление</w:t>
      </w:r>
      <w:r>
        <w:rPr>
          <w:color w:val="000000"/>
          <w:sz w:val="27"/>
          <w:szCs w:val="27"/>
        </w:rPr>
        <w:t xml:space="preserve"> детей с порядковым счётом до 5.</w:t>
      </w:r>
    </w:p>
    <w:p w14:paraId="5988684E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действия, способный решать интеллектуальные и личностные задачи.</w:t>
      </w:r>
    </w:p>
    <w:p w14:paraId="61164C41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Оборудование:</w:t>
      </w:r>
    </w:p>
    <w:p w14:paraId="2F78443D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педагога – мольберт, магниты, картинки: высокий и низкий домики, вырезанные фигурки животных, геометрические фигуры, цифры до 5.</w:t>
      </w:r>
    </w:p>
    <w:p w14:paraId="33DE9DD8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для детей – двухполосная линейка, разрезные геометрические фигуры.</w:t>
      </w:r>
    </w:p>
    <w:p w14:paraId="7E5A3E75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ДЕЯТЕЛЬНОСТИ:</w:t>
      </w:r>
    </w:p>
    <w:p w14:paraId="671B0A49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Организационный момент:</w:t>
      </w:r>
    </w:p>
    <w:p w14:paraId="13666F0F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 отгадайте загадку:</w:t>
      </w:r>
    </w:p>
    <w:p w14:paraId="5BBF5270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Косолапый и большой,</w:t>
      </w:r>
      <w:r>
        <w:rPr>
          <w:color w:val="000000"/>
        </w:rPr>
        <w:br/>
        <w:t>Спит в берлоге он зимой.</w:t>
      </w:r>
      <w:r>
        <w:rPr>
          <w:color w:val="000000"/>
        </w:rPr>
        <w:br/>
        <w:t>Любит шишки, любит мёд,</w:t>
      </w:r>
      <w:r>
        <w:rPr>
          <w:color w:val="000000"/>
        </w:rPr>
        <w:br/>
        <w:t>Ну-ка, кто же назовет?</w:t>
      </w:r>
      <w:r>
        <w:rPr>
          <w:color w:val="000000"/>
        </w:rPr>
        <w:br/>
        <w:t>(Медведь)</w:t>
      </w:r>
      <w:r>
        <w:rPr>
          <w:color w:val="000000"/>
          <w:sz w:val="27"/>
          <w:szCs w:val="27"/>
        </w:rPr>
        <w:br/>
        <w:t>Садимся на стульчики</w:t>
      </w:r>
    </w:p>
    <w:p w14:paraId="55CA712C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это к нам в гости пришёл? Медведь.</w:t>
      </w:r>
    </w:p>
    <w:p w14:paraId="526480B2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Мишка принес нам картинки со своими друзьями</w:t>
      </w:r>
    </w:p>
    <w:p w14:paraId="74AA1317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Посмотрим на мольберте. Рассматриваем картинки, ребята называют </w:t>
      </w:r>
      <w:proofErr w:type="gramStart"/>
      <w:r>
        <w:rPr>
          <w:color w:val="000000"/>
          <w:sz w:val="27"/>
          <w:szCs w:val="27"/>
        </w:rPr>
        <w:t>животных ,описывают</w:t>
      </w:r>
      <w:proofErr w:type="gramEnd"/>
      <w:r>
        <w:rPr>
          <w:color w:val="000000"/>
          <w:sz w:val="27"/>
          <w:szCs w:val="27"/>
        </w:rPr>
        <w:t xml:space="preserve"> (заяц, лиса, еж, белка, волк)</w:t>
      </w:r>
    </w:p>
    <w:p w14:paraId="3BAB3ECF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Игра, «Какой по счёту?». Цель: познакомить детей с порядковым счётом до 5</w:t>
      </w:r>
    </w:p>
    <w:p w14:paraId="339562F1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Выставляю игрушки данных персонажей друг за другом, прошу детей посчитать, затем каждого из животных по порядковому счету называем.</w:t>
      </w:r>
    </w:p>
    <w:p w14:paraId="050185EE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3.Игра «Выполни действие». Цель: способствовать формированию умения передавать простейшие действия</w:t>
      </w:r>
    </w:p>
    <w:p w14:paraId="267BAECA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 теперь давайте поиграем с Мишкой. Он будет показывать вам цифры, а вы будите выполнять те действия, которые я скажу:</w:t>
      </w:r>
    </w:p>
    <w:p w14:paraId="71ED3F1E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(1) – хлопните в ладоши перед собой</w:t>
      </w:r>
    </w:p>
    <w:p w14:paraId="359B4388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(2) – хлопните в ладоши над головой</w:t>
      </w:r>
    </w:p>
    <w:p w14:paraId="207A85F6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(3) – топните ножкой,</w:t>
      </w:r>
    </w:p>
    <w:p w14:paraId="1771E1C5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(4) – выполните приседание,</w:t>
      </w:r>
    </w:p>
    <w:p w14:paraId="06EF0D46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(5) – подпрыгните,</w:t>
      </w:r>
    </w:p>
    <w:p w14:paraId="1BDCED94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Игра «Высокий – низкий»- картинки с домиками, чем отличаются? Цель: совершенствовать умение сравнивать два предмета по величине (Первый дом высокий, второй дом низкий, у первого дома много окон, у второго дома одно окно, у первого дома крыша треугольная, а у второго дома крыша прямоугольная.)</w:t>
      </w:r>
    </w:p>
    <w:p w14:paraId="0593149F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Поиграем с пальчиками:</w:t>
      </w:r>
    </w:p>
    <w:p w14:paraId="768AC0AB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Сидит белка на тележке,</w:t>
      </w:r>
      <w:r>
        <w:rPr>
          <w:color w:val="000000"/>
        </w:rPr>
        <w:br/>
        <w:t>Продает она орешки:</w:t>
      </w:r>
      <w:r>
        <w:rPr>
          <w:color w:val="000000"/>
        </w:rPr>
        <w:br/>
        <w:t>(загибаем пальчики)</w:t>
      </w:r>
      <w:r>
        <w:rPr>
          <w:color w:val="000000"/>
        </w:rPr>
        <w:br/>
        <w:t>Лисичке-сестричке,</w:t>
      </w:r>
      <w:r>
        <w:rPr>
          <w:color w:val="000000"/>
        </w:rPr>
        <w:br/>
        <w:t>Воробью, синичке,</w:t>
      </w:r>
      <w:r>
        <w:rPr>
          <w:color w:val="000000"/>
        </w:rPr>
        <w:br/>
        <w:t>Мишке толстопятому,</w:t>
      </w:r>
      <w:r>
        <w:rPr>
          <w:color w:val="000000"/>
        </w:rPr>
        <w:br/>
      </w:r>
      <w:proofErr w:type="spellStart"/>
      <w:r>
        <w:rPr>
          <w:color w:val="000000"/>
        </w:rPr>
        <w:t>Заяньке</w:t>
      </w:r>
      <w:proofErr w:type="spellEnd"/>
      <w:r>
        <w:rPr>
          <w:color w:val="000000"/>
        </w:rPr>
        <w:t xml:space="preserve"> усатому,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Кому в </w:t>
      </w:r>
      <w:proofErr w:type="spellStart"/>
      <w:r>
        <w:rPr>
          <w:color w:val="000000"/>
        </w:rPr>
        <w:t>зобок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Кому в платок,</w:t>
      </w:r>
      <w:r>
        <w:rPr>
          <w:color w:val="000000"/>
        </w:rPr>
        <w:br/>
        <w:t>Кому в лапочку.</w:t>
      </w:r>
    </w:p>
    <w:p w14:paraId="440E6711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Игра «Сложи фигуру» Цель: систематизировать знания о геометрических фигурах</w:t>
      </w:r>
    </w:p>
    <w:p w14:paraId="7794D642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Подойдите, ребята, к столам и посмотрите на доске у нас что-то есть, что это? (это геометрические фигуры).</w:t>
      </w:r>
    </w:p>
    <w:p w14:paraId="23EC8F13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посчитаем, сколько всего геометрических фигур? (всего четыре фигуры)</w:t>
      </w:r>
    </w:p>
    <w:p w14:paraId="4539915C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геометрические фигуры вы видите? (квадрат, прямоугольник, овал, треугольник)</w:t>
      </w:r>
    </w:p>
    <w:p w14:paraId="4C8A5EDF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Чего не хватает? (круга)</w:t>
      </w:r>
    </w:p>
    <w:p w14:paraId="736672CA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Соберите из частей геометрические фигуры на ваших столах. Сколько геометрических фигур получилось? (получилось пять фигур).</w:t>
      </w:r>
    </w:p>
    <w:p w14:paraId="3C4EB129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Какие, перечислите? (круг, прямоугольник, треугольник, квадрат)</w:t>
      </w:r>
    </w:p>
    <w:p w14:paraId="31EF3C73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Устали давайте </w:t>
      </w:r>
      <w:proofErr w:type="gramStart"/>
      <w:r>
        <w:rPr>
          <w:color w:val="000000"/>
          <w:sz w:val="27"/>
          <w:szCs w:val="27"/>
        </w:rPr>
        <w:t>отдохнём:   </w:t>
      </w:r>
      <w:proofErr w:type="gramEnd"/>
      <w:r>
        <w:rPr>
          <w:color w:val="000000"/>
          <w:sz w:val="27"/>
          <w:szCs w:val="27"/>
        </w:rPr>
        <w:t xml:space="preserve">     . </w:t>
      </w:r>
      <w:proofErr w:type="spellStart"/>
      <w:r>
        <w:rPr>
          <w:color w:val="000000"/>
          <w:sz w:val="27"/>
          <w:szCs w:val="27"/>
        </w:rPr>
        <w:t>Физминутка</w:t>
      </w:r>
      <w:proofErr w:type="spellEnd"/>
      <w:r>
        <w:rPr>
          <w:color w:val="000000"/>
          <w:sz w:val="27"/>
          <w:szCs w:val="27"/>
        </w:rPr>
        <w:t>:</w:t>
      </w:r>
    </w:p>
    <w:p w14:paraId="41EED75A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Поработали, ребятки,</w:t>
      </w:r>
      <w:r>
        <w:rPr>
          <w:color w:val="000000"/>
        </w:rPr>
        <w:br/>
        <w:t>А теперь все на зарядку.</w:t>
      </w:r>
      <w:r>
        <w:rPr>
          <w:color w:val="000000"/>
        </w:rPr>
        <w:br/>
        <w:t>Тихо встаньте. Улыбнитесь,</w:t>
      </w:r>
      <w:r>
        <w:rPr>
          <w:color w:val="000000"/>
        </w:rPr>
        <w:br/>
        <w:t>Все в зверюшек превратитесь.</w:t>
      </w:r>
      <w:r>
        <w:rPr>
          <w:color w:val="000000"/>
        </w:rPr>
        <w:br/>
        <w:t>Сколько в класс пришло зверей!</w:t>
      </w:r>
      <w:r>
        <w:rPr>
          <w:color w:val="000000"/>
        </w:rPr>
        <w:br/>
        <w:t>Не узнать моих детей!</w:t>
      </w:r>
      <w:r>
        <w:rPr>
          <w:color w:val="000000"/>
        </w:rPr>
        <w:br/>
        <w:t xml:space="preserve">Кто </w:t>
      </w:r>
      <w:proofErr w:type="spellStart"/>
      <w:proofErr w:type="gramStart"/>
      <w:r>
        <w:rPr>
          <w:color w:val="000000"/>
        </w:rPr>
        <w:t>зайчишка,кто</w:t>
      </w:r>
      <w:proofErr w:type="spellEnd"/>
      <w:proofErr w:type="gramEnd"/>
      <w:r>
        <w:rPr>
          <w:color w:val="000000"/>
        </w:rPr>
        <w:t xml:space="preserve"> лисичка,</w:t>
      </w:r>
      <w:r>
        <w:rPr>
          <w:color w:val="000000"/>
        </w:rPr>
        <w:br/>
        <w:t>Кто медведь, кто кот,</w:t>
      </w:r>
      <w:r>
        <w:rPr>
          <w:color w:val="000000"/>
        </w:rPr>
        <w:br/>
        <w:t>Кто птичка? Веселее в пляс пускайтесь,</w:t>
      </w:r>
      <w:r>
        <w:rPr>
          <w:color w:val="000000"/>
        </w:rPr>
        <w:br/>
        <w:t>Все танцуйте. Не стесняйтесь.</w:t>
      </w:r>
    </w:p>
    <w:p w14:paraId="02C86DCB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Игра «Разложи поровну» На столах двухполосные линейки и геометрические фигуры. Цель: обеспечить усвоение ориентироваться на верхней и нижней полосках линейки</w:t>
      </w:r>
    </w:p>
    <w:p w14:paraId="5E28ACE8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Положите на верхнюю полосу столько геометрических фигур (2), а на нижнюю столько (1), что нужно сделать, чтобы геометрических фигур стало поровну? (можно на нижнюю полоску доложить одну геометрическую фигуру, или одну геометрическую фигуру убрать с верхней полосы).</w:t>
      </w:r>
    </w:p>
    <w:p w14:paraId="597E27E8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ребята, со всеми заданиями справились.</w:t>
      </w:r>
    </w:p>
    <w:p w14:paraId="57CDE824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Рефлексия</w:t>
      </w:r>
      <w:proofErr w:type="gramStart"/>
      <w:r>
        <w:rPr>
          <w:color w:val="000000"/>
          <w:sz w:val="27"/>
          <w:szCs w:val="27"/>
        </w:rPr>
        <w:t>: Что</w:t>
      </w:r>
      <w:proofErr w:type="gramEnd"/>
      <w:r>
        <w:rPr>
          <w:color w:val="000000"/>
          <w:sz w:val="27"/>
          <w:szCs w:val="27"/>
        </w:rPr>
        <w:t xml:space="preserve"> делали? Легко вам было выполнять задания?</w:t>
      </w:r>
    </w:p>
    <w:p w14:paraId="114F8665" w14:textId="77777777" w:rsidR="00FC7CA9" w:rsidRDefault="00FC7CA9" w:rsidP="00FC7CA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 теперь пришла пора прощаться с нашим гостем. Приходи Мишка к нам еще</w:t>
      </w:r>
    </w:p>
    <w:p w14:paraId="32E397F3" w14:textId="77777777" w:rsidR="00CB15E1" w:rsidRDefault="00CB15E1"/>
    <w:sectPr w:rsidR="00CB15E1" w:rsidSect="00CB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CA9"/>
    <w:rsid w:val="006A47D0"/>
    <w:rsid w:val="00CB15E1"/>
    <w:rsid w:val="00CD68AE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44C5"/>
  <w15:docId w15:val="{3ACDF948-B731-4237-994B-965232E4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5</cp:revision>
  <cp:lastPrinted>2020-01-15T13:29:00Z</cp:lastPrinted>
  <dcterms:created xsi:type="dcterms:W3CDTF">2020-01-15T13:28:00Z</dcterms:created>
  <dcterms:modified xsi:type="dcterms:W3CDTF">2021-03-30T10:14:00Z</dcterms:modified>
</cp:coreProperties>
</file>